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76AB4" w:rsidP="000F25F7" w:rsidRDefault="00476AB4" w14:paraId="672A6659" wp14:textId="77777777">
      <w:pPr>
        <w:spacing w:after="0" w:line="259" w:lineRule="auto"/>
        <w:ind w:left="567" w:right="410" w:firstLine="0"/>
        <w:jc w:val="left"/>
      </w:pPr>
    </w:p>
    <w:p xmlns:wp14="http://schemas.microsoft.com/office/word/2010/wordml" w:rsidR="00476AB4" w:rsidP="000F25F7" w:rsidRDefault="000F25F7" w14:paraId="29D6B04F" wp14:textId="77777777">
      <w:pPr>
        <w:spacing w:after="0" w:line="259" w:lineRule="auto"/>
        <w:ind w:left="567" w:right="410" w:firstLine="0"/>
        <w:jc w:val="left"/>
      </w:pPr>
      <w:r>
        <w:rPr>
          <w:rFonts w:ascii="Century Gothic" w:hAnsi="Century Gothic" w:eastAsia="Century Gothic" w:cs="Century Gothic"/>
          <w:sz w:val="18"/>
        </w:rPr>
        <w:t xml:space="preserve"> </w:t>
      </w:r>
    </w:p>
    <w:p xmlns:wp14="http://schemas.microsoft.com/office/word/2010/wordml" w:rsidR="006E412A" w:rsidP="000F25F7" w:rsidRDefault="006E412A" w14:paraId="6E7BEAA2" wp14:textId="77777777">
      <w:pPr>
        <w:pStyle w:val="paragraph"/>
        <w:spacing w:before="0" w:beforeAutospacing="0" w:after="0" w:afterAutospacing="0"/>
        <w:ind w:left="567" w:right="410"/>
        <w:jc w:val="center"/>
        <w:textAlignment w:val="baseline"/>
        <w:rPr>
          <w:rFonts w:ascii="Segoe UI" w:hAnsi="Segoe UI" w:cs="Segoe UI"/>
          <w:sz w:val="18"/>
          <w:szCs w:val="18"/>
        </w:rPr>
      </w:pPr>
      <w:r>
        <w:rPr>
          <w:rFonts w:ascii="Arial" w:hAnsi="Arial" w:eastAsia="Arial" w:cs="Arial"/>
          <w:noProof/>
          <w:color w:val="000000"/>
          <w:sz w:val="20"/>
          <w:szCs w:val="22"/>
        </w:rPr>
        <w:drawing>
          <wp:inline xmlns:wp14="http://schemas.microsoft.com/office/word/2010/wordprocessingDrawing" distT="0" distB="0" distL="0" distR="0" wp14:anchorId="1E85422C" wp14:editId="7777777">
            <wp:extent cx="5724525" cy="1390650"/>
            <wp:effectExtent l="0" t="0" r="9525" b="0"/>
            <wp:docPr id="1" name="Picture 1" descr="C:\Users\a.kaur\AppData\Local\Microsoft\Windows\INetCache\Content.MSO\7C4B7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ur\AppData\Local\Microsoft\Windows\INetCache\Content.MSO\7C4B79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r>
        <w:rPr>
          <w:rStyle w:val="eop"/>
          <w:rFonts w:ascii="Century Gothic" w:hAnsi="Century Gothic" w:cs="Segoe UI"/>
          <w:sz w:val="32"/>
          <w:szCs w:val="32"/>
        </w:rPr>
        <w:t> </w:t>
      </w:r>
    </w:p>
    <w:p xmlns:wp14="http://schemas.microsoft.com/office/word/2010/wordml" w:rsidR="006E412A" w:rsidP="000F25F7" w:rsidRDefault="006E412A" w14:paraId="63E4A9CD" wp14:textId="77777777">
      <w:pPr>
        <w:pStyle w:val="paragraph"/>
        <w:spacing w:before="0" w:beforeAutospacing="0" w:after="0" w:afterAutospacing="0"/>
        <w:ind w:left="567" w:right="410"/>
        <w:jc w:val="center"/>
        <w:textAlignment w:val="baseline"/>
        <w:rPr>
          <w:rFonts w:ascii="Segoe UI" w:hAnsi="Segoe UI" w:cs="Segoe UI"/>
          <w:sz w:val="18"/>
          <w:szCs w:val="18"/>
        </w:rPr>
      </w:pPr>
      <w:r>
        <w:rPr>
          <w:rStyle w:val="eop"/>
          <w:rFonts w:ascii="Century Gothic" w:hAnsi="Century Gothic" w:cs="Segoe UI"/>
          <w:sz w:val="32"/>
          <w:szCs w:val="32"/>
        </w:rPr>
        <w:t> </w:t>
      </w:r>
    </w:p>
    <w:p xmlns:wp14="http://schemas.microsoft.com/office/word/2010/wordml" w:rsidR="006E412A" w:rsidP="000F25F7" w:rsidRDefault="006E412A" w14:paraId="0A37501D" wp14:textId="77777777">
      <w:pPr>
        <w:pStyle w:val="paragraph"/>
        <w:spacing w:before="0" w:beforeAutospacing="0" w:after="0" w:afterAutospacing="0"/>
        <w:ind w:left="567" w:right="410"/>
        <w:jc w:val="center"/>
        <w:textAlignment w:val="baseline"/>
        <w:rPr>
          <w:rStyle w:val="eop"/>
          <w:rFonts w:ascii="Century Gothic" w:hAnsi="Century Gothic" w:cs="Segoe UI"/>
          <w:sz w:val="32"/>
          <w:szCs w:val="32"/>
        </w:rPr>
      </w:pPr>
    </w:p>
    <w:p xmlns:wp14="http://schemas.microsoft.com/office/word/2010/wordml" w:rsidR="006E412A" w:rsidP="000F25F7" w:rsidRDefault="006E412A" w14:paraId="5DAB6C7B" wp14:textId="77777777">
      <w:pPr>
        <w:pStyle w:val="paragraph"/>
        <w:spacing w:before="0" w:beforeAutospacing="0" w:after="0" w:afterAutospacing="0"/>
        <w:ind w:left="567" w:right="410"/>
        <w:jc w:val="center"/>
        <w:textAlignment w:val="baseline"/>
        <w:rPr>
          <w:rStyle w:val="eop"/>
          <w:rFonts w:ascii="Century Gothic" w:hAnsi="Century Gothic" w:cs="Segoe UI"/>
          <w:sz w:val="32"/>
          <w:szCs w:val="32"/>
        </w:rPr>
      </w:pPr>
    </w:p>
    <w:p xmlns:wp14="http://schemas.microsoft.com/office/word/2010/wordml" w:rsidR="006E412A" w:rsidP="000F25F7" w:rsidRDefault="006E412A" w14:paraId="02EB378F" wp14:textId="77777777">
      <w:pPr>
        <w:pStyle w:val="paragraph"/>
        <w:spacing w:before="0" w:beforeAutospacing="0" w:after="0" w:afterAutospacing="0"/>
        <w:ind w:left="567" w:right="410"/>
        <w:jc w:val="center"/>
        <w:textAlignment w:val="baseline"/>
        <w:rPr>
          <w:rStyle w:val="eop"/>
          <w:rFonts w:ascii="Century Gothic" w:hAnsi="Century Gothic" w:cs="Segoe UI"/>
          <w:sz w:val="32"/>
          <w:szCs w:val="32"/>
        </w:rPr>
      </w:pPr>
    </w:p>
    <w:p xmlns:wp14="http://schemas.microsoft.com/office/word/2010/wordml" w:rsidR="006E412A" w:rsidP="000F25F7" w:rsidRDefault="006E412A" w14:paraId="4F6584BE" wp14:textId="77777777">
      <w:pPr>
        <w:pStyle w:val="paragraph"/>
        <w:spacing w:before="0" w:beforeAutospacing="0" w:after="0" w:afterAutospacing="0"/>
        <w:ind w:left="567" w:right="410"/>
        <w:jc w:val="center"/>
        <w:textAlignment w:val="baseline"/>
        <w:rPr>
          <w:rFonts w:ascii="Segoe UI" w:hAnsi="Segoe UI" w:cs="Segoe UI"/>
          <w:sz w:val="18"/>
          <w:szCs w:val="18"/>
        </w:rPr>
      </w:pPr>
      <w:r>
        <w:rPr>
          <w:rStyle w:val="eop"/>
          <w:rFonts w:ascii="Century Gothic" w:hAnsi="Century Gothic" w:cs="Segoe UI"/>
          <w:sz w:val="32"/>
          <w:szCs w:val="32"/>
        </w:rPr>
        <w:t> </w:t>
      </w:r>
    </w:p>
    <w:p xmlns:wp14="http://schemas.microsoft.com/office/word/2010/wordml" w:rsidR="006E412A" w:rsidP="000F25F7" w:rsidRDefault="006E412A" w14:paraId="09AF38FC" wp14:textId="77777777">
      <w:pPr>
        <w:pStyle w:val="paragraph"/>
        <w:spacing w:before="0" w:beforeAutospacing="0" w:after="0" w:afterAutospacing="0"/>
        <w:ind w:left="567" w:right="410"/>
        <w:jc w:val="center"/>
        <w:textAlignment w:val="baseline"/>
        <w:rPr>
          <w:rFonts w:ascii="Segoe UI" w:hAnsi="Segoe UI" w:cs="Segoe UI"/>
          <w:sz w:val="18"/>
          <w:szCs w:val="18"/>
        </w:rPr>
      </w:pPr>
      <w:r>
        <w:rPr>
          <w:rStyle w:val="eop"/>
          <w:rFonts w:ascii="Arial" w:hAnsi="Arial" w:cs="Arial"/>
          <w:sz w:val="44"/>
          <w:szCs w:val="44"/>
        </w:rPr>
        <w:t> </w:t>
      </w:r>
    </w:p>
    <w:p xmlns:wp14="http://schemas.microsoft.com/office/word/2010/wordml" w:rsidR="006E412A" w:rsidP="000F25F7" w:rsidRDefault="006E412A" w14:paraId="3CA0C49C" wp14:textId="77777777">
      <w:pPr>
        <w:pStyle w:val="paragraph"/>
        <w:spacing w:before="0" w:beforeAutospacing="0" w:after="0" w:afterAutospacing="0"/>
        <w:ind w:left="567" w:right="410"/>
        <w:jc w:val="center"/>
        <w:textAlignment w:val="baseline"/>
        <w:rPr>
          <w:rStyle w:val="normaltextrun"/>
          <w:rFonts w:ascii="Cambria" w:hAnsi="Cambria" w:cs="Segoe UI"/>
          <w:b/>
          <w:bCs/>
          <w:sz w:val="96"/>
          <w:szCs w:val="96"/>
        </w:rPr>
      </w:pPr>
      <w:r>
        <w:rPr>
          <w:rStyle w:val="normaltextrun"/>
          <w:rFonts w:ascii="Cambria" w:hAnsi="Cambria" w:cs="Segoe UI"/>
          <w:b/>
          <w:bCs/>
          <w:sz w:val="96"/>
          <w:szCs w:val="96"/>
        </w:rPr>
        <w:t xml:space="preserve">Freedom of </w:t>
      </w:r>
    </w:p>
    <w:p xmlns:wp14="http://schemas.microsoft.com/office/word/2010/wordml" w:rsidR="006E412A" w:rsidP="000F25F7" w:rsidRDefault="006E412A" w14:paraId="2B774C04" wp14:textId="77777777">
      <w:pPr>
        <w:pStyle w:val="paragraph"/>
        <w:spacing w:before="0" w:beforeAutospacing="0" w:after="0" w:afterAutospacing="0"/>
        <w:ind w:left="567" w:right="410"/>
        <w:jc w:val="center"/>
        <w:textAlignment w:val="baseline"/>
        <w:rPr>
          <w:rFonts w:ascii="Segoe UI" w:hAnsi="Segoe UI" w:cs="Segoe UI"/>
          <w:sz w:val="18"/>
          <w:szCs w:val="18"/>
        </w:rPr>
      </w:pPr>
      <w:r>
        <w:rPr>
          <w:rStyle w:val="normaltextrun"/>
          <w:rFonts w:ascii="Cambria" w:hAnsi="Cambria" w:cs="Segoe UI"/>
          <w:b/>
          <w:bCs/>
          <w:sz w:val="96"/>
          <w:szCs w:val="96"/>
        </w:rPr>
        <w:t>Information Policy</w:t>
      </w:r>
    </w:p>
    <w:p xmlns:wp14="http://schemas.microsoft.com/office/word/2010/wordml" w:rsidR="006E412A" w:rsidP="000F25F7" w:rsidRDefault="006E412A" w14:paraId="15AA318D" wp14:textId="77777777">
      <w:pPr>
        <w:pStyle w:val="paragraph"/>
        <w:spacing w:before="0" w:beforeAutospacing="0" w:after="0" w:afterAutospacing="0"/>
        <w:ind w:left="567" w:right="410"/>
        <w:jc w:val="center"/>
        <w:textAlignment w:val="baseline"/>
        <w:rPr>
          <w:rFonts w:ascii="Segoe UI" w:hAnsi="Segoe UI" w:cs="Segoe UI"/>
          <w:sz w:val="18"/>
          <w:szCs w:val="18"/>
        </w:rPr>
      </w:pPr>
      <w:r>
        <w:rPr>
          <w:rStyle w:val="eop"/>
          <w:rFonts w:ascii="Arial" w:hAnsi="Arial" w:cs="Arial"/>
          <w:sz w:val="44"/>
          <w:szCs w:val="44"/>
        </w:rPr>
        <w:t> </w:t>
      </w:r>
    </w:p>
    <w:p xmlns:wp14="http://schemas.microsoft.com/office/word/2010/wordml" w:rsidR="006E412A" w:rsidP="000F25F7" w:rsidRDefault="006E412A" w14:paraId="01512BE8" wp14:textId="77777777">
      <w:pPr>
        <w:pStyle w:val="paragraph"/>
        <w:spacing w:before="0" w:beforeAutospacing="0" w:after="0" w:afterAutospacing="0"/>
        <w:ind w:left="567" w:right="410"/>
        <w:textAlignment w:val="baseline"/>
        <w:rPr>
          <w:rFonts w:ascii="Segoe UI" w:hAnsi="Segoe UI" w:cs="Segoe UI"/>
          <w:sz w:val="18"/>
          <w:szCs w:val="18"/>
        </w:rPr>
      </w:pPr>
      <w:r>
        <w:rPr>
          <w:rStyle w:val="eop"/>
          <w:rFonts w:ascii="Cambria" w:hAnsi="Cambria" w:cs="Segoe UI"/>
          <w:sz w:val="96"/>
          <w:szCs w:val="96"/>
        </w:rPr>
        <w:t> </w:t>
      </w:r>
    </w:p>
    <w:p xmlns:wp14="http://schemas.microsoft.com/office/word/2010/wordml" w:rsidR="006E412A" w:rsidP="000F25F7" w:rsidRDefault="006E412A" w14:paraId="0DA70637" wp14:textId="77777777">
      <w:pPr>
        <w:pStyle w:val="paragraph"/>
        <w:spacing w:before="0" w:beforeAutospacing="0" w:after="0" w:afterAutospacing="0"/>
        <w:ind w:left="567" w:right="410"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46624170" wp14:textId="77777777">
      <w:pPr>
        <w:pStyle w:val="paragraph"/>
        <w:spacing w:before="0" w:beforeAutospacing="0" w:after="0" w:afterAutospacing="0"/>
        <w:ind w:left="567" w:right="410"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4B8484D5"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r>
        <w:rPr>
          <w:rStyle w:val="eop"/>
          <w:rFonts w:ascii="Corbel" w:hAnsi="Corbel" w:cs="Segoe UI"/>
          <w:sz w:val="20"/>
          <w:szCs w:val="20"/>
        </w:rPr>
        <w:t> </w:t>
      </w:r>
    </w:p>
    <w:p xmlns:wp14="http://schemas.microsoft.com/office/word/2010/wordml" w:rsidR="006E412A" w:rsidP="000F25F7" w:rsidRDefault="006E412A" w14:paraId="6A05A809"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5A39BBE3"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41C8F396"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72A3D3EC"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0D0B940D"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0E27B00A"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60061E4C"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44EAFD9C"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4B94D5A5"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3DEEC669"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3656B9AB" wp14:textId="77777777">
      <w:pPr>
        <w:pStyle w:val="paragraph"/>
        <w:spacing w:before="0" w:beforeAutospacing="0" w:after="0" w:afterAutospacing="0"/>
        <w:ind w:left="567" w:right="410" w:firstLine="270"/>
        <w:textAlignment w:val="baseline"/>
        <w:rPr>
          <w:rStyle w:val="eop"/>
          <w:rFonts w:ascii="Corbel" w:hAnsi="Corbel" w:cs="Segoe UI"/>
          <w:sz w:val="20"/>
          <w:szCs w:val="20"/>
        </w:rPr>
      </w:pPr>
    </w:p>
    <w:p xmlns:wp14="http://schemas.microsoft.com/office/word/2010/wordml" w:rsidR="006E412A" w:rsidP="000F25F7" w:rsidRDefault="006E412A" w14:paraId="45FB0818" wp14:textId="77777777">
      <w:pPr>
        <w:pStyle w:val="paragraph"/>
        <w:spacing w:before="0" w:beforeAutospacing="0" w:after="0" w:afterAutospacing="0"/>
        <w:ind w:left="567" w:right="410" w:firstLine="270"/>
        <w:textAlignment w:val="baseline"/>
        <w:rPr>
          <w:rFonts w:ascii="Segoe UI" w:hAnsi="Segoe UI" w:cs="Segoe UI"/>
          <w:sz w:val="18"/>
          <w:szCs w:val="18"/>
        </w:rPr>
      </w:pPr>
    </w:p>
    <w:p xmlns:wp14="http://schemas.microsoft.com/office/word/2010/wordml" w:rsidR="006E412A" w:rsidP="000F25F7" w:rsidRDefault="006E412A" w14:paraId="4F8F56C0" wp14:textId="77777777">
      <w:pPr>
        <w:pStyle w:val="paragraph"/>
        <w:spacing w:before="0" w:beforeAutospacing="0" w:after="0" w:afterAutospacing="0"/>
        <w:ind w:left="567" w:right="410"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649CC1FA" wp14:textId="77777777">
      <w:pPr>
        <w:pStyle w:val="paragraph"/>
        <w:spacing w:before="0" w:beforeAutospacing="0" w:after="0" w:afterAutospacing="0"/>
        <w:ind w:left="567" w:right="410"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10EF996B" wp14:textId="77777777">
      <w:pPr>
        <w:pStyle w:val="paragraph"/>
        <w:spacing w:before="0" w:beforeAutospacing="0" w:after="0" w:afterAutospacing="0"/>
        <w:ind w:left="567" w:right="410"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61BE6DF9" wp14:textId="77777777">
      <w:pPr>
        <w:pStyle w:val="paragraph"/>
        <w:spacing w:before="0" w:beforeAutospacing="0" w:after="0" w:afterAutospacing="0"/>
        <w:ind w:left="567" w:right="410" w:hanging="270"/>
        <w:textAlignment w:val="baseline"/>
        <w:rPr>
          <w:rStyle w:val="eop"/>
          <w:rFonts w:ascii="Corbel" w:hAnsi="Corbel" w:cs="Segoe UI"/>
          <w:sz w:val="20"/>
          <w:szCs w:val="20"/>
        </w:rPr>
      </w:pPr>
      <w:r>
        <w:rPr>
          <w:rStyle w:val="normaltextrun"/>
          <w:rFonts w:ascii="Corbel" w:hAnsi="Corbel" w:cs="Segoe UI"/>
          <w:sz w:val="20"/>
          <w:szCs w:val="20"/>
          <w:lang w:val="en-US"/>
        </w:rPr>
        <w:t>Date reviewed:  Autumn 2023</w:t>
      </w:r>
      <w:r>
        <w:rPr>
          <w:rStyle w:val="eop"/>
          <w:rFonts w:ascii="Corbel" w:hAnsi="Corbel" w:cs="Segoe UI"/>
          <w:sz w:val="20"/>
          <w:szCs w:val="20"/>
        </w:rPr>
        <w:t> </w:t>
      </w:r>
    </w:p>
    <w:p xmlns:wp14="http://schemas.microsoft.com/office/word/2010/wordml" w:rsidR="006E412A" w:rsidP="000F25F7" w:rsidRDefault="006E412A" w14:paraId="32E08A5F" wp14:textId="77777777">
      <w:pPr>
        <w:pStyle w:val="paragraph"/>
        <w:spacing w:before="0" w:beforeAutospacing="0" w:after="0" w:afterAutospacing="0"/>
        <w:ind w:left="567" w:right="410" w:hanging="270"/>
        <w:textAlignment w:val="baseline"/>
        <w:rPr>
          <w:rFonts w:ascii="Segoe UI" w:hAnsi="Segoe UI" w:cs="Segoe UI"/>
          <w:sz w:val="18"/>
          <w:szCs w:val="18"/>
        </w:rPr>
      </w:pPr>
      <w:r>
        <w:rPr>
          <w:rStyle w:val="normaltextrun"/>
          <w:rFonts w:ascii="Corbel" w:hAnsi="Corbel" w:cs="Segoe UI"/>
          <w:sz w:val="20"/>
          <w:szCs w:val="20"/>
          <w:lang w:val="en-US"/>
        </w:rPr>
        <w:t>Date of next review: Autumn 2024</w:t>
      </w:r>
      <w:r>
        <w:rPr>
          <w:rStyle w:val="eop"/>
          <w:rFonts w:ascii="Corbel" w:hAnsi="Corbel" w:cs="Segoe UI"/>
          <w:sz w:val="20"/>
          <w:szCs w:val="20"/>
        </w:rPr>
        <w:t> </w:t>
      </w:r>
    </w:p>
    <w:p xmlns:wp14="http://schemas.microsoft.com/office/word/2010/wordml" w:rsidR="006E412A" w:rsidP="000F25F7" w:rsidRDefault="006E412A" w14:paraId="5E3886A4" wp14:textId="77777777">
      <w:pPr>
        <w:pStyle w:val="paragraph"/>
        <w:spacing w:before="0" w:beforeAutospacing="0" w:after="0" w:afterAutospacing="0"/>
        <w:ind w:left="567" w:right="41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6E412A" w:rsidP="000F25F7" w:rsidRDefault="006E412A" w14:paraId="4ECEB114" wp14:textId="77777777">
      <w:pPr>
        <w:pStyle w:val="paragraph"/>
        <w:spacing w:before="0" w:beforeAutospacing="0" w:after="0" w:afterAutospacing="0"/>
        <w:ind w:left="567" w:right="410"/>
        <w:jc w:val="both"/>
        <w:textAlignment w:val="baseline"/>
        <w:rPr>
          <w:rFonts w:ascii="Segoe UI" w:hAnsi="Segoe UI" w:cs="Segoe UI"/>
          <w:sz w:val="18"/>
          <w:szCs w:val="18"/>
        </w:rPr>
      </w:pPr>
      <w:r>
        <w:rPr>
          <w:rStyle w:val="eop"/>
          <w:rFonts w:ascii="Arial" w:hAnsi="Arial" w:cs="Arial"/>
          <w:color w:val="0070C0"/>
          <w:sz w:val="18"/>
          <w:szCs w:val="18"/>
        </w:rPr>
        <w:t> </w:t>
      </w:r>
    </w:p>
    <w:p xmlns:wp14="http://schemas.microsoft.com/office/word/2010/wordml" w:rsidR="00476AB4" w:rsidP="000F25F7" w:rsidRDefault="00476AB4" w14:paraId="049F31CB" wp14:textId="77777777">
      <w:pPr>
        <w:spacing w:after="0" w:line="259" w:lineRule="auto"/>
        <w:ind w:left="567" w:right="410" w:firstLine="0"/>
        <w:jc w:val="left"/>
      </w:pPr>
    </w:p>
    <w:p xmlns:wp14="http://schemas.microsoft.com/office/word/2010/wordml" w:rsidR="00476AB4" w:rsidRDefault="000F25F7" w14:paraId="0A6959E7" wp14:textId="77777777">
      <w:pPr>
        <w:spacing w:after="0" w:line="259" w:lineRule="auto"/>
        <w:ind w:left="994" w:firstLine="0"/>
        <w:jc w:val="left"/>
      </w:pPr>
      <w:r>
        <w:rPr>
          <w:rFonts w:ascii="Corbel" w:hAnsi="Corbel" w:eastAsia="Corbel" w:cs="Corbel"/>
        </w:rPr>
        <w:t xml:space="preserve"> </w:t>
      </w:r>
    </w:p>
    <w:p xmlns:wp14="http://schemas.microsoft.com/office/word/2010/wordml" w:rsidR="00476AB4" w:rsidRDefault="000F25F7" w14:paraId="100C5B58" wp14:textId="77777777">
      <w:pPr>
        <w:spacing w:after="14" w:line="259" w:lineRule="auto"/>
        <w:ind w:left="994" w:firstLine="0"/>
        <w:jc w:val="left"/>
      </w:pPr>
      <w:r>
        <w:rPr>
          <w:b/>
          <w:sz w:val="18"/>
        </w:rPr>
        <w:t xml:space="preserve"> </w:t>
      </w:r>
    </w:p>
    <w:p xmlns:wp14="http://schemas.microsoft.com/office/word/2010/wordml" w:rsidR="00476AB4" w:rsidRDefault="000F25F7" w14:paraId="12F40E89" wp14:textId="77777777">
      <w:pPr>
        <w:spacing w:after="17" w:line="259" w:lineRule="auto"/>
        <w:ind w:left="994" w:firstLine="0"/>
        <w:jc w:val="left"/>
      </w:pPr>
      <w:r>
        <w:rPr>
          <w:b/>
          <w:sz w:val="18"/>
        </w:rPr>
        <w:t xml:space="preserve"> </w:t>
      </w:r>
      <w:bookmarkStart w:name="_GoBack" w:id="0"/>
      <w:bookmarkEnd w:id="0"/>
    </w:p>
    <w:p xmlns:wp14="http://schemas.microsoft.com/office/word/2010/wordml" w:rsidR="00476AB4" w:rsidRDefault="000F25F7" w14:paraId="608DEACE" wp14:textId="77777777">
      <w:pPr>
        <w:spacing w:after="14" w:line="259" w:lineRule="auto"/>
        <w:ind w:left="994" w:firstLine="0"/>
        <w:jc w:val="left"/>
      </w:pPr>
      <w:r>
        <w:rPr>
          <w:b/>
          <w:sz w:val="18"/>
        </w:rPr>
        <w:t xml:space="preserve"> </w:t>
      </w:r>
    </w:p>
    <w:p xmlns:wp14="http://schemas.microsoft.com/office/word/2010/wordml" w:rsidR="00476AB4" w:rsidP="00D92674" w:rsidRDefault="000F25F7" w14:paraId="0F6AF2C7" wp14:textId="77777777">
      <w:pPr>
        <w:spacing w:after="33" w:line="259" w:lineRule="auto"/>
        <w:ind w:left="426" w:right="552" w:firstLine="0"/>
        <w:jc w:val="left"/>
      </w:pPr>
      <w:r>
        <w:rPr>
          <w:b/>
          <w:color w:val="996633"/>
          <w:sz w:val="18"/>
        </w:rPr>
        <w:t xml:space="preserve">SCOPE OF THE POLICY </w:t>
      </w:r>
    </w:p>
    <w:p xmlns:wp14="http://schemas.microsoft.com/office/word/2010/wordml" w:rsidR="00476AB4" w:rsidP="00D92674" w:rsidRDefault="000F25F7" w14:paraId="4A28EFF2" wp14:textId="77777777">
      <w:pPr>
        <w:ind w:left="426" w:right="552"/>
      </w:pPr>
      <w:r>
        <w:t xml:space="preserve">This policy applies to all schools in Sikh Academies Trust (SAT). </w:t>
      </w:r>
    </w:p>
    <w:p xmlns:wp14="http://schemas.microsoft.com/office/word/2010/wordml" w:rsidR="00476AB4" w:rsidP="00D92674" w:rsidRDefault="000F25F7" w14:paraId="2BAC6FC9" wp14:textId="77777777">
      <w:pPr>
        <w:spacing w:after="17" w:line="259" w:lineRule="auto"/>
        <w:ind w:left="426" w:right="552" w:firstLine="0"/>
        <w:jc w:val="left"/>
      </w:pPr>
      <w:r>
        <w:rPr>
          <w:b/>
        </w:rPr>
        <w:t xml:space="preserve"> </w:t>
      </w:r>
    </w:p>
    <w:p xmlns:wp14="http://schemas.microsoft.com/office/word/2010/wordml" w:rsidR="00476AB4" w:rsidP="00D92674" w:rsidRDefault="000F25F7" w14:paraId="156A6281" wp14:textId="77777777">
      <w:pPr>
        <w:spacing w:after="19" w:line="259" w:lineRule="auto"/>
        <w:ind w:left="426" w:right="552" w:firstLine="0"/>
        <w:jc w:val="left"/>
      </w:pPr>
      <w:r>
        <w:rPr>
          <w:b/>
        </w:rPr>
        <w:t xml:space="preserve"> </w:t>
      </w:r>
    </w:p>
    <w:p xmlns:wp14="http://schemas.microsoft.com/office/word/2010/wordml" w:rsidR="00476AB4" w:rsidP="00D92674" w:rsidRDefault="000F25F7" w14:paraId="1578F6A3" wp14:textId="77777777">
      <w:pPr>
        <w:spacing w:after="10" w:line="268" w:lineRule="auto"/>
        <w:ind w:left="426" w:right="552"/>
        <w:jc w:val="left"/>
      </w:pPr>
      <w:r>
        <w:rPr>
          <w:b/>
          <w:color w:val="996633"/>
        </w:rPr>
        <w:t xml:space="preserve">Publication Scheme on information available under the Freedom of Information Act 2000 </w:t>
      </w:r>
      <w:r>
        <w:rPr>
          <w:i/>
        </w:rPr>
        <w:t xml:space="preserve">The Trustees are responsible for maintenance of this scheme. </w:t>
      </w:r>
    </w:p>
    <w:p xmlns:wp14="http://schemas.microsoft.com/office/word/2010/wordml" w:rsidR="00476AB4" w:rsidP="00D92674" w:rsidRDefault="000F25F7" w14:paraId="20876B09" wp14:textId="77777777">
      <w:pPr>
        <w:spacing w:after="17" w:line="259" w:lineRule="auto"/>
        <w:ind w:left="426" w:right="552" w:firstLine="0"/>
        <w:jc w:val="left"/>
      </w:pPr>
      <w:r>
        <w:rPr>
          <w:b/>
          <w:color w:val="996633"/>
        </w:rPr>
        <w:t xml:space="preserve"> </w:t>
      </w:r>
    </w:p>
    <w:p xmlns:wp14="http://schemas.microsoft.com/office/word/2010/wordml" w:rsidR="00476AB4" w:rsidP="00D92674" w:rsidRDefault="000F25F7" w14:paraId="4E8113D6" wp14:textId="77777777">
      <w:pPr>
        <w:spacing w:after="10" w:line="268" w:lineRule="auto"/>
        <w:ind w:left="426" w:right="552"/>
        <w:jc w:val="left"/>
      </w:pPr>
      <w:r>
        <w:rPr>
          <w:b/>
          <w:color w:val="996633"/>
        </w:rPr>
        <w:t xml:space="preserve">How to Request Information </w:t>
      </w:r>
    </w:p>
    <w:p xmlns:wp14="http://schemas.microsoft.com/office/word/2010/wordml" w:rsidR="000F25F7" w:rsidP="00D92674" w:rsidRDefault="000F25F7" w14:paraId="456F5BC7" wp14:textId="77777777">
      <w:pPr>
        <w:ind w:left="426" w:right="552"/>
      </w:pPr>
      <w:r>
        <w:t xml:space="preserve">If you require any of the documents within the scheme, please contact </w:t>
      </w:r>
      <w:hyperlink w:history="1" r:id="rId6">
        <w:r w:rsidRPr="0004776E">
          <w:rPr>
            <w:rStyle w:val="Hyperlink"/>
          </w:rPr>
          <w:t>info@sikhacademiestrust.com</w:t>
        </w:r>
      </w:hyperlink>
    </w:p>
    <w:p xmlns:wp14="http://schemas.microsoft.com/office/word/2010/wordml" w:rsidR="00476AB4" w:rsidP="00D92674" w:rsidRDefault="000F25F7" w14:paraId="10146664" wp14:textId="77777777">
      <w:pPr>
        <w:ind w:left="426" w:right="552"/>
      </w:pPr>
      <w:r>
        <w:t xml:space="preserve"> </w:t>
      </w:r>
    </w:p>
    <w:p xmlns:wp14="http://schemas.microsoft.com/office/word/2010/wordml" w:rsidR="00476AB4" w:rsidP="00D92674" w:rsidRDefault="000F25F7" w14:paraId="5DF1F086" wp14:textId="77777777">
      <w:pPr>
        <w:spacing w:after="10" w:line="268" w:lineRule="auto"/>
        <w:ind w:left="426" w:right="552"/>
        <w:jc w:val="left"/>
      </w:pPr>
      <w:r>
        <w:rPr>
          <w:b/>
          <w:color w:val="996633"/>
        </w:rPr>
        <w:t xml:space="preserve">FOI Information requests timeline </w:t>
      </w:r>
    </w:p>
    <w:p xmlns:wp14="http://schemas.microsoft.com/office/word/2010/wordml" w:rsidR="00476AB4" w:rsidP="00D92674" w:rsidRDefault="000F25F7" w14:paraId="68CA614B" wp14:textId="77777777">
      <w:pPr>
        <w:ind w:left="426" w:right="552"/>
      </w:pPr>
      <w:r>
        <w:t xml:space="preserve">We will endeavour to respond to FOI requests within 20 working days. </w:t>
      </w:r>
    </w:p>
    <w:p xmlns:wp14="http://schemas.microsoft.com/office/word/2010/wordml" w:rsidR="00476AB4" w:rsidP="00D92674" w:rsidRDefault="000F25F7" w14:paraId="5B68B9CD" wp14:textId="77777777">
      <w:pPr>
        <w:spacing w:after="17" w:line="259" w:lineRule="auto"/>
        <w:ind w:left="426" w:right="552" w:firstLine="0"/>
        <w:jc w:val="left"/>
      </w:pPr>
      <w:r>
        <w:t xml:space="preserve"> </w:t>
      </w:r>
    </w:p>
    <w:p xmlns:wp14="http://schemas.microsoft.com/office/word/2010/wordml" w:rsidR="00476AB4" w:rsidP="00D92674" w:rsidRDefault="000F25F7" w14:paraId="5AEE7A01" wp14:textId="77777777">
      <w:pPr>
        <w:pStyle w:val="Heading1"/>
        <w:ind w:left="426" w:right="552"/>
      </w:pPr>
      <w:r>
        <w:t xml:space="preserve">FOI information payment </w:t>
      </w:r>
    </w:p>
    <w:p xmlns:wp14="http://schemas.microsoft.com/office/word/2010/wordml" w:rsidR="00476AB4" w:rsidP="00D92674" w:rsidRDefault="000F25F7" w14:paraId="6C945E35" wp14:textId="7C4C5B13">
      <w:pPr>
        <w:ind w:left="426" w:right="552"/>
      </w:pPr>
      <w:r w:rsidR="000F25F7">
        <w:rPr/>
        <w:t>Requests for information may be charged depending on the amount of photocopying, posting and administration costs incurred. This could include the costs of materials, (for example, tape or black ink) or the use of specialist equipment for the specific activity of redaction</w:t>
      </w:r>
      <w:r w:rsidR="71A37789">
        <w:rPr/>
        <w:t xml:space="preserve">. </w:t>
      </w:r>
    </w:p>
    <w:p xmlns:wp14="http://schemas.microsoft.com/office/word/2010/wordml" w:rsidR="00476AB4" w:rsidP="00D92674" w:rsidRDefault="000F25F7" w14:paraId="1B7172F4" wp14:textId="77777777">
      <w:pPr>
        <w:spacing w:after="17" w:line="259" w:lineRule="auto"/>
        <w:ind w:left="426" w:right="552" w:firstLine="0"/>
        <w:jc w:val="left"/>
      </w:pPr>
      <w:r>
        <w:t xml:space="preserve"> </w:t>
      </w:r>
    </w:p>
    <w:p xmlns:wp14="http://schemas.microsoft.com/office/word/2010/wordml" w:rsidR="00476AB4" w:rsidP="00D92674" w:rsidRDefault="000F25F7" w14:paraId="56640023" wp14:textId="77777777">
      <w:pPr>
        <w:ind w:left="426" w:right="552"/>
      </w:pPr>
      <w:r>
        <w:t xml:space="preserve">Typical costs would be £30: </w:t>
      </w:r>
    </w:p>
    <w:p xmlns:wp14="http://schemas.microsoft.com/office/word/2010/wordml" w:rsidR="00476AB4" w:rsidP="00D92674" w:rsidRDefault="000F25F7" w14:paraId="325CE300" wp14:textId="77777777">
      <w:pPr>
        <w:spacing w:after="17" w:line="259" w:lineRule="auto"/>
        <w:ind w:left="426" w:right="552" w:firstLine="0"/>
        <w:jc w:val="left"/>
      </w:pPr>
      <w:r>
        <w:t xml:space="preserve"> </w:t>
      </w:r>
    </w:p>
    <w:p xmlns:wp14="http://schemas.microsoft.com/office/word/2010/wordml" w:rsidR="00476AB4" w:rsidP="00D92674" w:rsidRDefault="000F25F7" w14:paraId="050E7F4C" wp14:textId="233F47A6">
      <w:pPr>
        <w:numPr>
          <w:ilvl w:val="0"/>
          <w:numId w:val="1"/>
        </w:numPr>
        <w:ind w:left="1134" w:right="552" w:hanging="360"/>
        <w:rPr/>
      </w:pPr>
      <w:r w:rsidR="000F25F7">
        <w:rPr/>
        <w:t>Photocopying 200 sheets @ 10p per sheet totalling £20</w:t>
      </w:r>
      <w:r w:rsidR="25FA456C">
        <w:rPr/>
        <w:t xml:space="preserve">. </w:t>
      </w:r>
    </w:p>
    <w:p xmlns:wp14="http://schemas.microsoft.com/office/word/2010/wordml" w:rsidR="00476AB4" w:rsidP="00D92674" w:rsidRDefault="000F25F7" w14:paraId="04FBDDAB" wp14:textId="77777777">
      <w:pPr>
        <w:numPr>
          <w:ilvl w:val="0"/>
          <w:numId w:val="1"/>
        </w:numPr>
        <w:ind w:left="1134" w:right="552" w:hanging="360"/>
      </w:pPr>
      <w:r>
        <w:t xml:space="preserve">Postage @ £10. </w:t>
      </w:r>
    </w:p>
    <w:p xmlns:wp14="http://schemas.microsoft.com/office/word/2010/wordml" w:rsidR="00476AB4" w:rsidP="00D92674" w:rsidRDefault="000F25F7" w14:paraId="25DD3341" wp14:textId="77777777">
      <w:pPr>
        <w:spacing w:after="47" w:line="259" w:lineRule="auto"/>
        <w:ind w:left="426" w:right="552" w:firstLine="0"/>
        <w:jc w:val="left"/>
      </w:pPr>
      <w:r>
        <w:t xml:space="preserve"> </w:t>
      </w:r>
    </w:p>
    <w:p xmlns:wp14="http://schemas.microsoft.com/office/word/2010/wordml" w:rsidR="00476AB4" w:rsidP="00D92674" w:rsidRDefault="000F25F7" w14:paraId="1DB190B0" wp14:textId="2D4D52B7">
      <w:pPr>
        <w:ind w:left="426" w:right="552"/>
      </w:pPr>
      <w:r w:rsidR="000F25F7">
        <w:rPr/>
        <w:t xml:space="preserve">For requests of a copy of your child’s records you will </w:t>
      </w:r>
      <w:r w:rsidR="000F25F7">
        <w:rPr/>
        <w:t>be required</w:t>
      </w:r>
      <w:r w:rsidR="000F25F7">
        <w:rPr/>
        <w:t xml:space="preserve"> to deposit a payment of £30 in reception for photocopying, </w:t>
      </w:r>
      <w:r w:rsidR="4EFFFAB5">
        <w:rPr/>
        <w:t>postage,</w:t>
      </w:r>
      <w:r w:rsidR="000F25F7">
        <w:rPr/>
        <w:t xml:space="preserve"> and administration</w:t>
      </w:r>
      <w:r w:rsidR="75690542">
        <w:rPr/>
        <w:t xml:space="preserve">. </w:t>
      </w:r>
    </w:p>
    <w:p xmlns:wp14="http://schemas.microsoft.com/office/word/2010/wordml" w:rsidR="00476AB4" w:rsidP="00D92674" w:rsidRDefault="000F25F7" w14:paraId="23DD831B" wp14:textId="77777777">
      <w:pPr>
        <w:spacing w:after="31" w:line="259" w:lineRule="auto"/>
        <w:ind w:left="426" w:right="552" w:firstLine="0"/>
        <w:jc w:val="left"/>
      </w:pPr>
      <w:r>
        <w:t xml:space="preserve"> </w:t>
      </w:r>
    </w:p>
    <w:p xmlns:wp14="http://schemas.microsoft.com/office/word/2010/wordml" w:rsidR="00476AB4" w:rsidP="5BBF48B1" w:rsidRDefault="000F25F7" w14:paraId="7B836E11" wp14:textId="107CDEC1">
      <w:pPr>
        <w:spacing w:after="0" w:line="277" w:lineRule="auto"/>
        <w:ind w:left="426" w:right="552" w:firstLine="0"/>
        <w:rPr>
          <w:i w:val="1"/>
          <w:iCs w:val="1"/>
        </w:rPr>
      </w:pPr>
      <w:r w:rsidR="000F25F7">
        <w:rPr/>
        <w:t xml:space="preserve">Your child’s records will be posted within the statutory </w:t>
      </w:r>
      <w:bookmarkStart w:name="_Int_0XjruwMu" w:id="130788741"/>
      <w:r w:rsidR="000F25F7">
        <w:rPr/>
        <w:t>timeframes</w:t>
      </w:r>
      <w:bookmarkEnd w:id="130788741"/>
      <w:r w:rsidR="000F25F7">
        <w:rPr/>
        <w:t xml:space="preserve"> (once the payment has been received)</w:t>
      </w:r>
      <w:r w:rsidR="0386C22D">
        <w:rPr/>
        <w:t xml:space="preserve">. </w:t>
      </w:r>
      <w:r w:rsidRPr="5BBF48B1" w:rsidR="000F25F7">
        <w:rPr>
          <w:i w:val="1"/>
          <w:iCs w:val="1"/>
        </w:rPr>
        <w:t xml:space="preserve">An example of the </w:t>
      </w:r>
      <w:bookmarkStart w:name="_Int_TEkhn6Bx" w:id="432770045"/>
      <w:r w:rsidRPr="5BBF48B1" w:rsidR="000F25F7">
        <w:rPr>
          <w:i w:val="1"/>
          <w:iCs w:val="1"/>
        </w:rPr>
        <w:t>timeframe</w:t>
      </w:r>
      <w:bookmarkEnd w:id="432770045"/>
      <w:r w:rsidRPr="5BBF48B1" w:rsidR="000F25F7">
        <w:rPr>
          <w:i w:val="1"/>
          <w:iCs w:val="1"/>
        </w:rPr>
        <w:t>: An applicant makes a request on 1 July. The school issues payment required notice on 9 July. The applicant pays the amount on July 15. The school has used 6 of the 20 working days allowed for a response and so it has 14 days after the day on which the applicant has paid (or 14 days after the cheque has cleared) to respond to the request</w:t>
      </w:r>
      <w:r w:rsidRPr="5BBF48B1" w:rsidR="695449D7">
        <w:rPr>
          <w:i w:val="1"/>
          <w:iCs w:val="1"/>
        </w:rPr>
        <w:t xml:space="preserve">. </w:t>
      </w:r>
    </w:p>
    <w:p xmlns:wp14="http://schemas.microsoft.com/office/word/2010/wordml" w:rsidR="00476AB4" w:rsidP="00D92674" w:rsidRDefault="000F25F7" w14:paraId="28CE8CB7" wp14:textId="77777777">
      <w:pPr>
        <w:spacing w:after="17" w:line="259" w:lineRule="auto"/>
        <w:ind w:left="426" w:right="552" w:firstLine="0"/>
        <w:jc w:val="left"/>
      </w:pPr>
      <w:r>
        <w:rPr>
          <w:b/>
          <w:color w:val="996633"/>
        </w:rPr>
        <w:t xml:space="preserve"> </w:t>
      </w:r>
    </w:p>
    <w:p xmlns:wp14="http://schemas.microsoft.com/office/word/2010/wordml" w:rsidR="00476AB4" w:rsidP="00D92674" w:rsidRDefault="000F25F7" w14:paraId="621B8398" wp14:textId="77777777">
      <w:pPr>
        <w:pStyle w:val="Heading1"/>
        <w:ind w:left="426" w:right="552"/>
      </w:pPr>
      <w:r>
        <w:t xml:space="preserve">Feedback and Complaints </w:t>
      </w:r>
    </w:p>
    <w:p xmlns:wp14="http://schemas.microsoft.com/office/word/2010/wordml" w:rsidR="00476AB4" w:rsidP="00D92674" w:rsidRDefault="000F25F7" w14:paraId="6382B2AA" wp14:textId="77777777" wp14:noSpellErr="1">
      <w:pPr>
        <w:spacing w:after="39"/>
        <w:ind w:left="426" w:right="552"/>
      </w:pPr>
      <w:r w:rsidR="000F25F7">
        <w:rPr/>
        <w:t xml:space="preserve">We welcome any comments or suggestions you may have about this scheme. If you want to make a comment about this publication scheme or if you </w:t>
      </w:r>
      <w:r w:rsidR="000F25F7">
        <w:rPr/>
        <w:t>require</w:t>
      </w:r>
      <w:r w:rsidR="000F25F7">
        <w:rPr/>
        <w:t xml:space="preserve"> further </w:t>
      </w:r>
      <w:r w:rsidR="000F25F7">
        <w:rPr/>
        <w:t>assistance</w:t>
      </w:r>
      <w:r w:rsidR="000F25F7">
        <w:rPr/>
        <w:t xml:space="preserve"> or wish to make a complaint, then initially this should be addressed to the </w:t>
      </w:r>
      <w:bookmarkStart w:name="_Int_FY3HBp0r" w:id="11413066"/>
      <w:r w:rsidR="000F25F7">
        <w:rPr/>
        <w:t>CEO</w:t>
      </w:r>
      <w:bookmarkEnd w:id="11413066"/>
      <w:r w:rsidR="000F25F7">
        <w:rPr/>
        <w:t xml:space="preserve"> at the school. If you are not satisfied with the </w:t>
      </w:r>
      <w:r w:rsidR="000F25F7">
        <w:rPr/>
        <w:t>assistance</w:t>
      </w:r>
      <w:r w:rsidR="000F25F7">
        <w:rPr/>
        <w:t xml:space="preserve"> that you get or if we have not been able to resolve your complaint about a Freedom of Information request and you wish to take your complaint further, then this should be addressed to the Information </w:t>
      </w:r>
    </w:p>
    <w:p xmlns:wp14="http://schemas.microsoft.com/office/word/2010/wordml" w:rsidR="00476AB4" w:rsidP="00D92674" w:rsidRDefault="000F25F7" w14:paraId="06EE938D" wp14:textId="719578DD">
      <w:pPr>
        <w:ind w:left="426" w:right="552"/>
      </w:pPr>
      <w:r w:rsidR="000F25F7">
        <w:rPr/>
        <w:t>Commissioner’s Office. This is the organisation that ensures compliance with the Freedom of Information Act 2000</w:t>
      </w:r>
      <w:r w:rsidR="6E7631F6">
        <w:rPr/>
        <w:t xml:space="preserve">. </w:t>
      </w:r>
    </w:p>
    <w:p xmlns:wp14="http://schemas.microsoft.com/office/word/2010/wordml" w:rsidR="00476AB4" w:rsidP="00D92674" w:rsidRDefault="000F25F7" w14:paraId="1895D3B7" wp14:textId="77777777">
      <w:pPr>
        <w:spacing w:after="17" w:line="259" w:lineRule="auto"/>
        <w:ind w:left="426" w:right="552" w:firstLine="0"/>
        <w:jc w:val="left"/>
      </w:pPr>
      <w:r>
        <w:t xml:space="preserve"> </w:t>
      </w:r>
    </w:p>
    <w:p xmlns:wp14="http://schemas.microsoft.com/office/word/2010/wordml" w:rsidR="00476AB4" w:rsidP="00D92674" w:rsidRDefault="000F25F7" w14:paraId="7990E211" wp14:textId="77777777">
      <w:pPr>
        <w:ind w:left="426" w:right="552"/>
      </w:pPr>
      <w:r>
        <w:t xml:space="preserve">They can be contacted at: Information Commissioner, Wycliffe House, Water Lane, Wilmslow, </w:t>
      </w:r>
      <w:proofErr w:type="gramStart"/>
      <w:r>
        <w:t>Cheshire</w:t>
      </w:r>
      <w:proofErr w:type="gramEnd"/>
      <w:r>
        <w:t xml:space="preserve"> SK9 5AF. </w:t>
      </w:r>
    </w:p>
    <w:p xmlns:wp14="http://schemas.microsoft.com/office/word/2010/wordml" w:rsidR="00476AB4" w:rsidP="00D92674" w:rsidRDefault="000F25F7" w14:paraId="7FDE0BDC" wp14:textId="77777777">
      <w:pPr>
        <w:spacing w:after="24" w:line="259" w:lineRule="auto"/>
        <w:ind w:left="426" w:right="552" w:firstLine="0"/>
        <w:jc w:val="left"/>
      </w:pPr>
      <w:r>
        <w:rPr>
          <w:b/>
        </w:rPr>
        <w:t xml:space="preserve"> </w:t>
      </w:r>
    </w:p>
    <w:p xmlns:wp14="http://schemas.microsoft.com/office/word/2010/wordml" w:rsidR="00476AB4" w:rsidP="00D92674" w:rsidRDefault="000F25F7" w14:paraId="6C1031F9" wp14:textId="77777777">
      <w:pPr>
        <w:spacing w:after="1449" w:line="259" w:lineRule="auto"/>
        <w:ind w:left="426" w:right="552" w:firstLine="0"/>
        <w:jc w:val="left"/>
      </w:pPr>
      <w:r>
        <w:rPr>
          <w:rFonts w:ascii="Corbel" w:hAnsi="Corbel" w:eastAsia="Corbel" w:cs="Corbel"/>
        </w:rPr>
        <w:t xml:space="preserve"> </w:t>
      </w:r>
    </w:p>
    <w:p xmlns:wp14="http://schemas.microsoft.com/office/word/2010/wordml" w:rsidR="00476AB4" w:rsidRDefault="000F25F7" w14:paraId="602D0E09" wp14:textId="77777777" wp14:noSpellErr="1">
      <w:pPr>
        <w:tabs>
          <w:tab w:val="center" w:pos="2430"/>
          <w:tab w:val="center" w:pos="5675"/>
          <w:tab w:val="center" w:pos="10312"/>
        </w:tabs>
        <w:spacing w:after="0" w:line="259" w:lineRule="auto"/>
        <w:ind w:left="0" w:firstLine="0"/>
        <w:jc w:val="left"/>
      </w:pPr>
      <w:r>
        <w:rPr>
          <w:rFonts w:ascii="Calibri" w:hAnsi="Calibri" w:eastAsia="Calibri" w:cs="Calibri"/>
          <w:sz w:val="22"/>
        </w:rPr>
        <w:tab/>
      </w:r>
      <w:r w:rsidRPr="5BBF48B1" w:rsidR="000F25F7">
        <w:rPr>
          <w:color w:val="BFBFBF"/>
          <w:sz w:val="16"/>
          <w:szCs w:val="16"/>
        </w:rPr>
        <w:t xml:space="preserve">Freedom of Information Policy (2023-2024</w:t>
      </w:r>
      <w:bookmarkStart w:name="_Int_47Sf2Kfu" w:id="1083425474"/>
      <w:r w:rsidRPr="5BBF48B1" w:rsidR="000F25F7">
        <w:rPr>
          <w:color w:val="BFBFBF"/>
          <w:sz w:val="16"/>
          <w:szCs w:val="16"/>
        </w:rPr>
        <w:t xml:space="preserve">)  </w:t>
      </w:r>
      <w:r>
        <w:rPr>
          <w:color w:val="BFBFBF"/>
          <w:sz w:val="16"/>
        </w:rPr>
        <w:tab/>
      </w:r>
      <w:bookmarkEnd w:id="1083425474"/>
      <w:r w:rsidRPr="5BBF48B1" w:rsidR="000F25F7">
        <w:rPr>
          <w:color w:val="BFBFBF"/>
          <w:sz w:val="16"/>
          <w:szCs w:val="16"/>
        </w:rPr>
        <w:t xml:space="preserve"> </w:t>
      </w:r>
      <w:r>
        <w:rPr>
          <w:color w:val="BFBFBF"/>
          <w:sz w:val="16"/>
        </w:rPr>
        <w:tab/>
      </w:r>
      <w:r w:rsidRPr="5BBF48B1" w:rsidR="000F25F7">
        <w:rPr>
          <w:color w:val="BFBFBF"/>
          <w:sz w:val="16"/>
          <w:szCs w:val="16"/>
        </w:rPr>
        <w:t xml:space="preserve">1 </w:t>
      </w:r>
    </w:p>
    <w:sectPr w:rsidR="00476AB4">
      <w:pgSz w:w="12240" w:h="15840" w:orient="portrait"/>
      <w:pgMar w:top="470" w:right="315" w:bottom="480" w:left="4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0XjruwMu" int2:invalidationBookmarkName="" int2:hashCode="9NfCN4ZVBEF2Na" int2:id="03jkNWdh">
      <int2:state int2:type="AugLoop_Text_Critique" int2:value="Rejected"/>
    </int2:bookmark>
    <int2:bookmark int2:bookmarkName="_Int_TEkhn6Bx" int2:invalidationBookmarkName="" int2:hashCode="55Nn9j2iQVYB0B" int2:id="89IZbtt1">
      <int2:state int2:type="AugLoop_Text_Critique" int2:value="Rejected"/>
    </int2:bookmark>
    <int2:bookmark int2:bookmarkName="_Int_FY3HBp0r" int2:invalidationBookmarkName="" int2:hashCode="ep/sYBlUd8kwoJ" int2:id="cmw98WAi">
      <int2:state int2:type="AugLoop_Acronyms_AcronymsCritique" int2:value="Rejected"/>
    </int2:bookmark>
    <int2:bookmark int2:bookmarkName="_Int_47Sf2Kfu" int2:invalidationBookmarkName="" int2:hashCode="fXFaBMRFjxqZbQ" int2:id="JNnb266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84771"/>
    <w:multiLevelType w:val="hybridMultilevel"/>
    <w:tmpl w:val="D7D462C0"/>
    <w:lvl w:ilvl="0" w:tplc="C20E38E2">
      <w:start w:val="1"/>
      <w:numFmt w:val="decimal"/>
      <w:lvlText w:val="%1."/>
      <w:lvlJc w:val="left"/>
      <w:pPr>
        <w:ind w:left="17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C52A58E">
      <w:start w:val="1"/>
      <w:numFmt w:val="lowerLetter"/>
      <w:lvlText w:val="%2"/>
      <w:lvlJc w:val="left"/>
      <w:pPr>
        <w:ind w:left="15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C60EB8E4">
      <w:start w:val="1"/>
      <w:numFmt w:val="lowerRoman"/>
      <w:lvlText w:val="%3"/>
      <w:lvlJc w:val="left"/>
      <w:pPr>
        <w:ind w:left="23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ADE0D5F6">
      <w:start w:val="1"/>
      <w:numFmt w:val="decimal"/>
      <w:lvlText w:val="%4"/>
      <w:lvlJc w:val="left"/>
      <w:pPr>
        <w:ind w:left="30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3446932">
      <w:start w:val="1"/>
      <w:numFmt w:val="lowerLetter"/>
      <w:lvlText w:val="%5"/>
      <w:lvlJc w:val="left"/>
      <w:pPr>
        <w:ind w:left="374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3F4CD2F6">
      <w:start w:val="1"/>
      <w:numFmt w:val="lowerRoman"/>
      <w:lvlText w:val="%6"/>
      <w:lvlJc w:val="left"/>
      <w:pPr>
        <w:ind w:left="446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C1186920">
      <w:start w:val="1"/>
      <w:numFmt w:val="decimal"/>
      <w:lvlText w:val="%7"/>
      <w:lvlJc w:val="left"/>
      <w:pPr>
        <w:ind w:left="51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2501C74">
      <w:start w:val="1"/>
      <w:numFmt w:val="lowerLetter"/>
      <w:lvlText w:val="%8"/>
      <w:lvlJc w:val="left"/>
      <w:pPr>
        <w:ind w:left="59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A52375A">
      <w:start w:val="1"/>
      <w:numFmt w:val="lowerRoman"/>
      <w:lvlText w:val="%9"/>
      <w:lvlJc w:val="left"/>
      <w:pPr>
        <w:ind w:left="66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B4"/>
    <w:rsid w:val="000F25F7"/>
    <w:rsid w:val="001A7F9E"/>
    <w:rsid w:val="00476AB4"/>
    <w:rsid w:val="006E412A"/>
    <w:rsid w:val="00D92674"/>
    <w:rsid w:val="0386C22D"/>
    <w:rsid w:val="25FA456C"/>
    <w:rsid w:val="4BB3E87B"/>
    <w:rsid w:val="4EFFFAB5"/>
    <w:rsid w:val="5BBF48B1"/>
    <w:rsid w:val="695449D7"/>
    <w:rsid w:val="6E7631F6"/>
    <w:rsid w:val="71A37789"/>
    <w:rsid w:val="7569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A0A1"/>
  <w15:docId w15:val="{B1E960B2-5847-46CC-B80E-F093DCE61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8" w:line="269" w:lineRule="auto"/>
      <w:ind w:left="1004" w:hanging="10"/>
      <w:jc w:val="both"/>
    </w:pPr>
    <w:rPr>
      <w:rFonts w:ascii="Arial" w:hAnsi="Arial" w:eastAsia="Arial" w:cs="Arial"/>
      <w:color w:val="000000"/>
      <w:sz w:val="20"/>
    </w:rPr>
  </w:style>
  <w:style w:type="paragraph" w:styleId="Heading1">
    <w:name w:val="heading 1"/>
    <w:next w:val="Normal"/>
    <w:link w:val="Heading1Char"/>
    <w:uiPriority w:val="9"/>
    <w:unhideWhenUsed/>
    <w:qFormat/>
    <w:pPr>
      <w:keepNext/>
      <w:keepLines/>
      <w:spacing w:after="10" w:line="268" w:lineRule="auto"/>
      <w:ind w:left="1004" w:right="1669" w:hanging="10"/>
      <w:outlineLvl w:val="0"/>
    </w:pPr>
    <w:rPr>
      <w:rFonts w:ascii="Arial" w:hAnsi="Arial" w:eastAsia="Arial" w:cs="Arial"/>
      <w:b/>
      <w:color w:val="996633"/>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996633"/>
      <w:sz w:val="20"/>
    </w:rPr>
  </w:style>
  <w:style w:type="paragraph" w:styleId="paragraph" w:customStyle="1">
    <w:name w:val="paragraph"/>
    <w:basedOn w:val="Normal"/>
    <w:rsid w:val="006E412A"/>
    <w:pPr>
      <w:spacing w:before="100" w:beforeAutospacing="1" w:after="100" w:afterAutospacing="1" w:line="240" w:lineRule="auto"/>
      <w:ind w:left="0" w:firstLine="0"/>
      <w:jc w:val="left"/>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6E412A"/>
  </w:style>
  <w:style w:type="character" w:styleId="eop" w:customStyle="1">
    <w:name w:val="eop"/>
    <w:basedOn w:val="DefaultParagraphFont"/>
    <w:rsid w:val="006E412A"/>
  </w:style>
  <w:style w:type="character" w:styleId="Hyperlink">
    <w:name w:val="Hyperlink"/>
    <w:basedOn w:val="DefaultParagraphFont"/>
    <w:uiPriority w:val="99"/>
    <w:unhideWhenUsed/>
    <w:rsid w:val="000F2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2533">
      <w:bodyDiv w:val="1"/>
      <w:marLeft w:val="0"/>
      <w:marRight w:val="0"/>
      <w:marTop w:val="0"/>
      <w:marBottom w:val="0"/>
      <w:divBdr>
        <w:top w:val="none" w:sz="0" w:space="0" w:color="auto"/>
        <w:left w:val="none" w:sz="0" w:space="0" w:color="auto"/>
        <w:bottom w:val="none" w:sz="0" w:space="0" w:color="auto"/>
        <w:right w:val="none" w:sz="0" w:space="0" w:color="auto"/>
      </w:divBdr>
      <w:divsChild>
        <w:div w:id="1089429851">
          <w:marLeft w:val="0"/>
          <w:marRight w:val="0"/>
          <w:marTop w:val="0"/>
          <w:marBottom w:val="0"/>
          <w:divBdr>
            <w:top w:val="none" w:sz="0" w:space="0" w:color="auto"/>
            <w:left w:val="none" w:sz="0" w:space="0" w:color="auto"/>
            <w:bottom w:val="none" w:sz="0" w:space="0" w:color="auto"/>
            <w:right w:val="none" w:sz="0" w:space="0" w:color="auto"/>
          </w:divBdr>
        </w:div>
        <w:div w:id="122388131">
          <w:marLeft w:val="0"/>
          <w:marRight w:val="0"/>
          <w:marTop w:val="0"/>
          <w:marBottom w:val="0"/>
          <w:divBdr>
            <w:top w:val="none" w:sz="0" w:space="0" w:color="auto"/>
            <w:left w:val="none" w:sz="0" w:space="0" w:color="auto"/>
            <w:bottom w:val="none" w:sz="0" w:space="0" w:color="auto"/>
            <w:right w:val="none" w:sz="0" w:space="0" w:color="auto"/>
          </w:divBdr>
        </w:div>
        <w:div w:id="1878279650">
          <w:marLeft w:val="0"/>
          <w:marRight w:val="0"/>
          <w:marTop w:val="0"/>
          <w:marBottom w:val="0"/>
          <w:divBdr>
            <w:top w:val="none" w:sz="0" w:space="0" w:color="auto"/>
            <w:left w:val="none" w:sz="0" w:space="0" w:color="auto"/>
            <w:bottom w:val="none" w:sz="0" w:space="0" w:color="auto"/>
            <w:right w:val="none" w:sz="0" w:space="0" w:color="auto"/>
          </w:divBdr>
        </w:div>
        <w:div w:id="203716926">
          <w:marLeft w:val="0"/>
          <w:marRight w:val="0"/>
          <w:marTop w:val="0"/>
          <w:marBottom w:val="0"/>
          <w:divBdr>
            <w:top w:val="none" w:sz="0" w:space="0" w:color="auto"/>
            <w:left w:val="none" w:sz="0" w:space="0" w:color="auto"/>
            <w:bottom w:val="none" w:sz="0" w:space="0" w:color="auto"/>
            <w:right w:val="none" w:sz="0" w:space="0" w:color="auto"/>
          </w:divBdr>
        </w:div>
        <w:div w:id="2015953087">
          <w:marLeft w:val="0"/>
          <w:marRight w:val="0"/>
          <w:marTop w:val="0"/>
          <w:marBottom w:val="0"/>
          <w:divBdr>
            <w:top w:val="none" w:sz="0" w:space="0" w:color="auto"/>
            <w:left w:val="none" w:sz="0" w:space="0" w:color="auto"/>
            <w:bottom w:val="none" w:sz="0" w:space="0" w:color="auto"/>
            <w:right w:val="none" w:sz="0" w:space="0" w:color="auto"/>
          </w:divBdr>
        </w:div>
        <w:div w:id="876744190">
          <w:marLeft w:val="0"/>
          <w:marRight w:val="0"/>
          <w:marTop w:val="0"/>
          <w:marBottom w:val="0"/>
          <w:divBdr>
            <w:top w:val="none" w:sz="0" w:space="0" w:color="auto"/>
            <w:left w:val="none" w:sz="0" w:space="0" w:color="auto"/>
            <w:bottom w:val="none" w:sz="0" w:space="0" w:color="auto"/>
            <w:right w:val="none" w:sz="0" w:space="0" w:color="auto"/>
          </w:divBdr>
        </w:div>
        <w:div w:id="1653825166">
          <w:marLeft w:val="0"/>
          <w:marRight w:val="0"/>
          <w:marTop w:val="0"/>
          <w:marBottom w:val="0"/>
          <w:divBdr>
            <w:top w:val="none" w:sz="0" w:space="0" w:color="auto"/>
            <w:left w:val="none" w:sz="0" w:space="0" w:color="auto"/>
            <w:bottom w:val="none" w:sz="0" w:space="0" w:color="auto"/>
            <w:right w:val="none" w:sz="0" w:space="0" w:color="auto"/>
          </w:divBdr>
        </w:div>
        <w:div w:id="233051864">
          <w:marLeft w:val="0"/>
          <w:marRight w:val="0"/>
          <w:marTop w:val="0"/>
          <w:marBottom w:val="0"/>
          <w:divBdr>
            <w:top w:val="none" w:sz="0" w:space="0" w:color="auto"/>
            <w:left w:val="none" w:sz="0" w:space="0" w:color="auto"/>
            <w:bottom w:val="none" w:sz="0" w:space="0" w:color="auto"/>
            <w:right w:val="none" w:sz="0" w:space="0" w:color="auto"/>
          </w:divBdr>
        </w:div>
        <w:div w:id="1809542752">
          <w:marLeft w:val="0"/>
          <w:marRight w:val="0"/>
          <w:marTop w:val="0"/>
          <w:marBottom w:val="0"/>
          <w:divBdr>
            <w:top w:val="none" w:sz="0" w:space="0" w:color="auto"/>
            <w:left w:val="none" w:sz="0" w:space="0" w:color="auto"/>
            <w:bottom w:val="none" w:sz="0" w:space="0" w:color="auto"/>
            <w:right w:val="none" w:sz="0" w:space="0" w:color="auto"/>
          </w:divBdr>
        </w:div>
        <w:div w:id="2102988144">
          <w:marLeft w:val="0"/>
          <w:marRight w:val="0"/>
          <w:marTop w:val="0"/>
          <w:marBottom w:val="0"/>
          <w:divBdr>
            <w:top w:val="none" w:sz="0" w:space="0" w:color="auto"/>
            <w:left w:val="none" w:sz="0" w:space="0" w:color="auto"/>
            <w:bottom w:val="none" w:sz="0" w:space="0" w:color="auto"/>
            <w:right w:val="none" w:sz="0" w:space="0" w:color="auto"/>
          </w:divBdr>
        </w:div>
        <w:div w:id="2124690986">
          <w:marLeft w:val="0"/>
          <w:marRight w:val="0"/>
          <w:marTop w:val="0"/>
          <w:marBottom w:val="0"/>
          <w:divBdr>
            <w:top w:val="none" w:sz="0" w:space="0" w:color="auto"/>
            <w:left w:val="none" w:sz="0" w:space="0" w:color="auto"/>
            <w:bottom w:val="none" w:sz="0" w:space="0" w:color="auto"/>
            <w:right w:val="none" w:sz="0" w:space="0" w:color="auto"/>
          </w:divBdr>
        </w:div>
        <w:div w:id="1871140148">
          <w:marLeft w:val="0"/>
          <w:marRight w:val="0"/>
          <w:marTop w:val="0"/>
          <w:marBottom w:val="0"/>
          <w:divBdr>
            <w:top w:val="none" w:sz="0" w:space="0" w:color="auto"/>
            <w:left w:val="none" w:sz="0" w:space="0" w:color="auto"/>
            <w:bottom w:val="none" w:sz="0" w:space="0" w:color="auto"/>
            <w:right w:val="none" w:sz="0" w:space="0" w:color="auto"/>
          </w:divBdr>
        </w:div>
        <w:div w:id="1462649794">
          <w:marLeft w:val="0"/>
          <w:marRight w:val="0"/>
          <w:marTop w:val="0"/>
          <w:marBottom w:val="0"/>
          <w:divBdr>
            <w:top w:val="none" w:sz="0" w:space="0" w:color="auto"/>
            <w:left w:val="none" w:sz="0" w:space="0" w:color="auto"/>
            <w:bottom w:val="none" w:sz="0" w:space="0" w:color="auto"/>
            <w:right w:val="none" w:sz="0" w:space="0" w:color="auto"/>
          </w:divBdr>
        </w:div>
        <w:div w:id="2098475865">
          <w:marLeft w:val="0"/>
          <w:marRight w:val="0"/>
          <w:marTop w:val="0"/>
          <w:marBottom w:val="0"/>
          <w:divBdr>
            <w:top w:val="none" w:sz="0" w:space="0" w:color="auto"/>
            <w:left w:val="none" w:sz="0" w:space="0" w:color="auto"/>
            <w:bottom w:val="none" w:sz="0" w:space="0" w:color="auto"/>
            <w:right w:val="none" w:sz="0" w:space="0" w:color="auto"/>
          </w:divBdr>
        </w:div>
        <w:div w:id="1810441807">
          <w:marLeft w:val="0"/>
          <w:marRight w:val="0"/>
          <w:marTop w:val="0"/>
          <w:marBottom w:val="0"/>
          <w:divBdr>
            <w:top w:val="none" w:sz="0" w:space="0" w:color="auto"/>
            <w:left w:val="none" w:sz="0" w:space="0" w:color="auto"/>
            <w:bottom w:val="none" w:sz="0" w:space="0" w:color="auto"/>
            <w:right w:val="none" w:sz="0" w:space="0" w:color="auto"/>
          </w:divBdr>
        </w:div>
        <w:div w:id="1239361392">
          <w:marLeft w:val="0"/>
          <w:marRight w:val="0"/>
          <w:marTop w:val="0"/>
          <w:marBottom w:val="0"/>
          <w:divBdr>
            <w:top w:val="none" w:sz="0" w:space="0" w:color="auto"/>
            <w:left w:val="none" w:sz="0" w:space="0" w:color="auto"/>
            <w:bottom w:val="none" w:sz="0" w:space="0" w:color="auto"/>
            <w:right w:val="none" w:sz="0" w:space="0" w:color="auto"/>
          </w:divBdr>
        </w:div>
        <w:div w:id="428938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sikhacademiestrust.com" TargetMode="External"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20/10/relationships/intelligence" Target="intelligence2.xml" Id="R4ceec3339d6d48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39B905E1-1BA7-4269-9808-198FF4401B31}"/>
</file>

<file path=customXml/itemProps2.xml><?xml version="1.0" encoding="utf-8"?>
<ds:datastoreItem xmlns:ds="http://schemas.openxmlformats.org/officeDocument/2006/customXml" ds:itemID="{BC7D45B4-957B-48CD-B7A1-5EBD45AD4C56}"/>
</file>

<file path=customXml/itemProps3.xml><?xml version="1.0" encoding="utf-8"?>
<ds:datastoreItem xmlns:ds="http://schemas.openxmlformats.org/officeDocument/2006/customXml" ds:itemID="{EDC4E02C-D171-4595-8016-2367E0ED4A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Khalsa Secondary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Kaur</dc:creator>
  <cp:keywords/>
  <cp:lastModifiedBy>Amrita Kaur</cp:lastModifiedBy>
  <cp:revision>4</cp:revision>
  <dcterms:created xsi:type="dcterms:W3CDTF">2023-12-11T11:37:00Z</dcterms:created>
  <dcterms:modified xsi:type="dcterms:W3CDTF">2023-12-12T14:53:04Z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